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B7" w:rsidRPr="003E73B7" w:rsidRDefault="003E73B7" w:rsidP="00D714B8">
      <w:pPr>
        <w:tabs>
          <w:tab w:val="left" w:pos="284"/>
          <w:tab w:val="left" w:pos="720"/>
        </w:tabs>
        <w:ind w:left="-426"/>
        <w:jc w:val="center"/>
        <w:rPr>
          <w:sz w:val="28"/>
          <w:szCs w:val="28"/>
        </w:rPr>
      </w:pPr>
      <w:r w:rsidRPr="003E73B7">
        <w:rPr>
          <w:sz w:val="28"/>
          <w:szCs w:val="28"/>
        </w:rPr>
        <w:t>Управление образования, молодежной политики и спорта</w:t>
      </w:r>
    </w:p>
    <w:p w:rsidR="003E73B7" w:rsidRPr="003E73B7" w:rsidRDefault="003E73B7" w:rsidP="00D714B8">
      <w:pPr>
        <w:ind w:left="-426"/>
        <w:jc w:val="center"/>
        <w:rPr>
          <w:sz w:val="28"/>
          <w:szCs w:val="28"/>
        </w:rPr>
      </w:pPr>
      <w:r w:rsidRPr="003E73B7">
        <w:rPr>
          <w:sz w:val="28"/>
          <w:szCs w:val="28"/>
        </w:rPr>
        <w:t xml:space="preserve">администрации </w:t>
      </w:r>
      <w:proofErr w:type="spellStart"/>
      <w:r w:rsidRPr="003E73B7">
        <w:rPr>
          <w:sz w:val="28"/>
          <w:szCs w:val="28"/>
        </w:rPr>
        <w:t>Пильнинского</w:t>
      </w:r>
      <w:proofErr w:type="spellEnd"/>
      <w:r w:rsidRPr="003E73B7">
        <w:rPr>
          <w:sz w:val="28"/>
          <w:szCs w:val="28"/>
        </w:rPr>
        <w:t xml:space="preserve"> муниципального района</w:t>
      </w:r>
    </w:p>
    <w:p w:rsidR="003E73B7" w:rsidRPr="003E73B7" w:rsidRDefault="003E73B7" w:rsidP="00D714B8">
      <w:pPr>
        <w:ind w:left="-426"/>
        <w:jc w:val="center"/>
        <w:rPr>
          <w:sz w:val="28"/>
          <w:szCs w:val="28"/>
        </w:rPr>
      </w:pPr>
    </w:p>
    <w:p w:rsidR="003E73B7" w:rsidRPr="003E73B7" w:rsidRDefault="003E73B7" w:rsidP="00D714B8">
      <w:pPr>
        <w:pStyle w:val="a3"/>
        <w:ind w:left="-426"/>
        <w:rPr>
          <w:szCs w:val="28"/>
        </w:rPr>
      </w:pPr>
      <w:r w:rsidRPr="003E73B7">
        <w:rPr>
          <w:szCs w:val="28"/>
        </w:rPr>
        <w:t>ПРИКАЗ</w:t>
      </w:r>
    </w:p>
    <w:p w:rsidR="003E73B7" w:rsidRPr="003E73B7" w:rsidRDefault="003E73B7" w:rsidP="00D714B8">
      <w:pPr>
        <w:ind w:left="-426"/>
        <w:rPr>
          <w:b/>
          <w:noProof/>
          <w:sz w:val="28"/>
          <w:szCs w:val="28"/>
        </w:rPr>
      </w:pPr>
      <w:r w:rsidRPr="003E73B7">
        <w:rPr>
          <w:sz w:val="28"/>
          <w:szCs w:val="28"/>
        </w:rPr>
        <w:t xml:space="preserve">от 27.01.2017 г.                                                                                              № </w:t>
      </w:r>
      <w:r w:rsidR="00D714B8">
        <w:rPr>
          <w:sz w:val="28"/>
          <w:szCs w:val="28"/>
        </w:rPr>
        <w:t xml:space="preserve">16 </w:t>
      </w:r>
      <w:r w:rsidRPr="003E73B7">
        <w:rPr>
          <w:sz w:val="28"/>
          <w:szCs w:val="28"/>
        </w:rPr>
        <w:t>о.д.</w:t>
      </w:r>
    </w:p>
    <w:p w:rsidR="003E73B7" w:rsidRPr="003E73B7" w:rsidRDefault="003E73B7" w:rsidP="00D714B8">
      <w:pPr>
        <w:ind w:left="-426"/>
        <w:rPr>
          <w:b/>
          <w:noProof/>
          <w:sz w:val="28"/>
          <w:szCs w:val="28"/>
        </w:rPr>
      </w:pPr>
    </w:p>
    <w:p w:rsidR="003E73B7" w:rsidRPr="003E73B7" w:rsidRDefault="003E73B7" w:rsidP="00D714B8">
      <w:pPr>
        <w:ind w:left="-426"/>
        <w:jc w:val="center"/>
        <w:rPr>
          <w:b/>
          <w:noProof/>
          <w:sz w:val="28"/>
          <w:szCs w:val="28"/>
        </w:rPr>
      </w:pPr>
    </w:p>
    <w:p w:rsidR="003E73B7" w:rsidRPr="003E73B7" w:rsidRDefault="003E73B7" w:rsidP="00D714B8">
      <w:pPr>
        <w:ind w:left="-426"/>
        <w:jc w:val="center"/>
        <w:rPr>
          <w:b/>
          <w:noProof/>
          <w:sz w:val="28"/>
          <w:szCs w:val="28"/>
        </w:rPr>
      </w:pPr>
    </w:p>
    <w:p w:rsidR="003E73B7" w:rsidRPr="003E73B7" w:rsidRDefault="003E73B7" w:rsidP="00D714B8">
      <w:pPr>
        <w:ind w:left="-426"/>
        <w:jc w:val="center"/>
        <w:rPr>
          <w:b/>
          <w:noProof/>
          <w:sz w:val="28"/>
          <w:szCs w:val="28"/>
        </w:rPr>
      </w:pPr>
      <w:r w:rsidRPr="003E73B7">
        <w:rPr>
          <w:b/>
          <w:noProof/>
          <w:sz w:val="28"/>
          <w:szCs w:val="28"/>
        </w:rPr>
        <w:t xml:space="preserve">О составе районной комиссии по </w:t>
      </w:r>
      <w:r>
        <w:rPr>
          <w:b/>
          <w:noProof/>
          <w:sz w:val="28"/>
          <w:szCs w:val="28"/>
        </w:rPr>
        <w:t xml:space="preserve">распределению путевок в детские </w:t>
      </w:r>
      <w:r w:rsidRPr="003E73B7">
        <w:rPr>
          <w:b/>
          <w:noProof/>
          <w:sz w:val="28"/>
          <w:szCs w:val="28"/>
        </w:rPr>
        <w:t xml:space="preserve">санатории, санаторно-оздоровительные центры (лагеря) круглогодичного действия, загородные детские оздоровительно-образовательные центры (лагеря) и по возмещению части расходов </w:t>
      </w:r>
    </w:p>
    <w:p w:rsidR="003E73B7" w:rsidRPr="003E73B7" w:rsidRDefault="003E73B7" w:rsidP="00D714B8">
      <w:pPr>
        <w:ind w:left="-426"/>
        <w:jc w:val="center"/>
        <w:rPr>
          <w:b/>
          <w:noProof/>
          <w:sz w:val="28"/>
          <w:szCs w:val="28"/>
        </w:rPr>
      </w:pPr>
      <w:r w:rsidRPr="003E73B7">
        <w:rPr>
          <w:b/>
          <w:noProof/>
          <w:sz w:val="28"/>
          <w:szCs w:val="28"/>
        </w:rPr>
        <w:t>на приобретение путёвок в загородные и санаторно-оздоровительные детские центры (лагеря ).</w:t>
      </w:r>
    </w:p>
    <w:p w:rsidR="003E73B7" w:rsidRPr="003E73B7" w:rsidRDefault="003E73B7" w:rsidP="00D714B8">
      <w:pPr>
        <w:ind w:left="-426"/>
        <w:jc w:val="center"/>
        <w:rPr>
          <w:b/>
          <w:noProof/>
          <w:sz w:val="28"/>
          <w:szCs w:val="28"/>
        </w:rPr>
      </w:pPr>
    </w:p>
    <w:p w:rsidR="003E73B7" w:rsidRPr="003E73B7" w:rsidRDefault="003E73B7" w:rsidP="00D714B8">
      <w:pPr>
        <w:ind w:left="-426"/>
        <w:jc w:val="center"/>
        <w:rPr>
          <w:b/>
          <w:noProof/>
          <w:sz w:val="28"/>
          <w:szCs w:val="28"/>
        </w:rPr>
      </w:pPr>
    </w:p>
    <w:p w:rsidR="003E73B7" w:rsidRPr="003E73B7" w:rsidRDefault="003E73B7" w:rsidP="00D714B8">
      <w:pPr>
        <w:ind w:left="-426"/>
        <w:rPr>
          <w:noProof/>
          <w:sz w:val="28"/>
          <w:szCs w:val="28"/>
        </w:rPr>
      </w:pPr>
      <w:r w:rsidRPr="003E73B7">
        <w:rPr>
          <w:noProof/>
          <w:sz w:val="28"/>
          <w:szCs w:val="28"/>
        </w:rPr>
        <w:t xml:space="preserve">В соответствии с приказом управления образования, молодёжной политики и спорта администрации Пильнинского муниципального района от 12.02.2016 года. № 21 о.д. «О создании коллегионального органа для обеспечения работы по распределению путевок в детские санатории, санаторно-оздоровительные центры (лагеря) круглогодичного действия, загородные детские оздоровительно-образовательные центры (лагеря)  и по возмещению части расходов на приобретение путёвок в санатории, санаторно-оздоровительные и загородные детские оздоровительные центры (лагеря )» и всвязи с выбытием некоторых членов комиссии </w:t>
      </w:r>
      <w:r w:rsidRPr="003E73B7">
        <w:rPr>
          <w:b/>
          <w:noProof/>
          <w:sz w:val="28"/>
          <w:szCs w:val="28"/>
        </w:rPr>
        <w:t>приказываю</w:t>
      </w:r>
      <w:r w:rsidRPr="003E73B7">
        <w:rPr>
          <w:noProof/>
          <w:sz w:val="28"/>
          <w:szCs w:val="28"/>
        </w:rPr>
        <w:t xml:space="preserve">: </w:t>
      </w:r>
    </w:p>
    <w:p w:rsidR="003E73B7" w:rsidRPr="003E73B7" w:rsidRDefault="003E73B7" w:rsidP="00D714B8">
      <w:pPr>
        <w:ind w:left="-426"/>
        <w:rPr>
          <w:noProof/>
          <w:sz w:val="28"/>
          <w:szCs w:val="28"/>
        </w:rPr>
      </w:pPr>
    </w:p>
    <w:p w:rsidR="00B34010" w:rsidRDefault="003E73B7" w:rsidP="00B34010">
      <w:pPr>
        <w:pStyle w:val="a5"/>
        <w:ind w:left="-426"/>
        <w:rPr>
          <w:noProof/>
          <w:szCs w:val="28"/>
        </w:rPr>
      </w:pPr>
      <w:r w:rsidRPr="003E73B7">
        <w:rPr>
          <w:noProof/>
          <w:szCs w:val="28"/>
        </w:rPr>
        <w:t xml:space="preserve">1. </w:t>
      </w:r>
      <w:r w:rsidR="00B34010">
        <w:rPr>
          <w:noProof/>
          <w:szCs w:val="28"/>
        </w:rPr>
        <w:t>Утвердить прилагаемый состав ко</w:t>
      </w:r>
      <w:r w:rsidRPr="003E73B7">
        <w:rPr>
          <w:noProof/>
          <w:szCs w:val="28"/>
        </w:rPr>
        <w:t>миссии.</w:t>
      </w:r>
    </w:p>
    <w:p w:rsidR="003E73B7" w:rsidRPr="00B34010" w:rsidRDefault="003E73B7" w:rsidP="00B34010">
      <w:pPr>
        <w:pStyle w:val="a5"/>
        <w:ind w:left="-426"/>
        <w:rPr>
          <w:noProof/>
          <w:szCs w:val="28"/>
        </w:rPr>
      </w:pPr>
      <w:r w:rsidRPr="003E73B7">
        <w:rPr>
          <w:bCs/>
          <w:szCs w:val="28"/>
        </w:rPr>
        <w:t xml:space="preserve"> 2. </w:t>
      </w:r>
      <w:proofErr w:type="gramStart"/>
      <w:r w:rsidRPr="003E73B7">
        <w:rPr>
          <w:bCs/>
          <w:szCs w:val="28"/>
        </w:rPr>
        <w:t>Контроль за</w:t>
      </w:r>
      <w:proofErr w:type="gramEnd"/>
      <w:r w:rsidRPr="003E73B7">
        <w:rPr>
          <w:bCs/>
          <w:szCs w:val="28"/>
        </w:rPr>
        <w:t xml:space="preserve"> исполнением приказа оставляю за собой.                                 </w:t>
      </w:r>
    </w:p>
    <w:p w:rsidR="003E73B7" w:rsidRPr="003E73B7" w:rsidRDefault="003E73B7" w:rsidP="00D714B8">
      <w:pPr>
        <w:pStyle w:val="a5"/>
        <w:ind w:left="-426"/>
        <w:rPr>
          <w:b/>
          <w:bCs/>
          <w:szCs w:val="28"/>
        </w:rPr>
      </w:pPr>
    </w:p>
    <w:p w:rsidR="003E73B7" w:rsidRPr="003E73B7" w:rsidRDefault="003E73B7" w:rsidP="00D714B8">
      <w:pPr>
        <w:pStyle w:val="a5"/>
        <w:ind w:left="-426"/>
        <w:rPr>
          <w:szCs w:val="28"/>
        </w:rPr>
      </w:pPr>
    </w:p>
    <w:p w:rsidR="003E73B7" w:rsidRPr="003E73B7" w:rsidRDefault="003E73B7" w:rsidP="00D714B8">
      <w:pPr>
        <w:pStyle w:val="a5"/>
        <w:ind w:left="-426"/>
        <w:rPr>
          <w:szCs w:val="28"/>
        </w:rPr>
      </w:pPr>
      <w:r w:rsidRPr="003E73B7">
        <w:rPr>
          <w:szCs w:val="28"/>
        </w:rPr>
        <w:t xml:space="preserve">Начальник управления                          А.А. </w:t>
      </w:r>
      <w:proofErr w:type="spellStart"/>
      <w:r w:rsidRPr="003E73B7">
        <w:rPr>
          <w:szCs w:val="28"/>
        </w:rPr>
        <w:t>Клинцева</w:t>
      </w:r>
      <w:proofErr w:type="spellEnd"/>
    </w:p>
    <w:p w:rsidR="003E73B7" w:rsidRPr="003E73B7" w:rsidRDefault="003E73B7" w:rsidP="00D714B8">
      <w:pPr>
        <w:pStyle w:val="a5"/>
        <w:ind w:left="-426"/>
        <w:rPr>
          <w:szCs w:val="28"/>
        </w:rPr>
      </w:pPr>
    </w:p>
    <w:p w:rsidR="003E73B7" w:rsidRPr="003E73B7" w:rsidRDefault="003E73B7" w:rsidP="00D714B8">
      <w:pPr>
        <w:pStyle w:val="a5"/>
        <w:ind w:left="-426"/>
        <w:rPr>
          <w:szCs w:val="28"/>
        </w:rPr>
      </w:pPr>
    </w:p>
    <w:p w:rsidR="003E73B7" w:rsidRPr="003E73B7" w:rsidRDefault="003E73B7" w:rsidP="00D714B8">
      <w:pPr>
        <w:pStyle w:val="a5"/>
        <w:ind w:left="-426"/>
        <w:rPr>
          <w:szCs w:val="28"/>
        </w:rPr>
      </w:pPr>
      <w:r w:rsidRPr="003E73B7">
        <w:rPr>
          <w:szCs w:val="28"/>
        </w:rPr>
        <w:t xml:space="preserve">С приказом </w:t>
      </w:r>
      <w:proofErr w:type="gramStart"/>
      <w:r w:rsidRPr="003E73B7">
        <w:rPr>
          <w:szCs w:val="28"/>
        </w:rPr>
        <w:t>ознакомлены</w:t>
      </w:r>
      <w:proofErr w:type="gramEnd"/>
      <w:r w:rsidRPr="003E73B7">
        <w:rPr>
          <w:szCs w:val="28"/>
        </w:rPr>
        <w:t>:</w:t>
      </w:r>
    </w:p>
    <w:p w:rsidR="003E73B7" w:rsidRPr="003E73B7" w:rsidRDefault="003E73B7" w:rsidP="00D714B8">
      <w:pPr>
        <w:pStyle w:val="a5"/>
        <w:ind w:left="-426"/>
        <w:rPr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P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Default="003E73B7" w:rsidP="00D714B8">
      <w:pPr>
        <w:ind w:left="-426"/>
        <w:jc w:val="both"/>
        <w:rPr>
          <w:sz w:val="28"/>
          <w:szCs w:val="28"/>
        </w:rPr>
      </w:pPr>
    </w:p>
    <w:p w:rsidR="003E73B7" w:rsidRDefault="003E73B7" w:rsidP="00D714B8">
      <w:pPr>
        <w:ind w:left="-426"/>
      </w:pPr>
    </w:p>
    <w:p w:rsidR="003E73B7" w:rsidRDefault="003E73B7" w:rsidP="00D714B8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приказом </w:t>
      </w:r>
      <w:proofErr w:type="spellStart"/>
      <w:r>
        <w:rPr>
          <w:sz w:val="28"/>
          <w:szCs w:val="28"/>
        </w:rPr>
        <w:t>УОМПиС</w:t>
      </w:r>
      <w:proofErr w:type="spellEnd"/>
      <w:r>
        <w:rPr>
          <w:sz w:val="28"/>
          <w:szCs w:val="28"/>
        </w:rPr>
        <w:t xml:space="preserve"> </w:t>
      </w:r>
    </w:p>
    <w:p w:rsidR="003E73B7" w:rsidRDefault="00D714B8" w:rsidP="00D714B8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от 27.01</w:t>
      </w:r>
      <w:r w:rsidR="003E73B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E73B7">
        <w:rPr>
          <w:sz w:val="28"/>
          <w:szCs w:val="28"/>
        </w:rPr>
        <w:t xml:space="preserve"> г. № </w:t>
      </w:r>
      <w:r>
        <w:rPr>
          <w:sz w:val="28"/>
          <w:szCs w:val="28"/>
        </w:rPr>
        <w:t>16</w:t>
      </w:r>
      <w:r w:rsidR="003E73B7">
        <w:rPr>
          <w:sz w:val="28"/>
          <w:szCs w:val="28"/>
        </w:rPr>
        <w:t xml:space="preserve"> о.д.</w:t>
      </w:r>
    </w:p>
    <w:p w:rsidR="003E73B7" w:rsidRPr="00233BDA" w:rsidRDefault="003E73B7" w:rsidP="00D714B8">
      <w:pPr>
        <w:pStyle w:val="21"/>
        <w:widowControl/>
        <w:ind w:left="-426" w:firstLine="0"/>
        <w:jc w:val="center"/>
        <w:rPr>
          <w:b/>
          <w:sz w:val="28"/>
          <w:szCs w:val="28"/>
        </w:rPr>
      </w:pPr>
    </w:p>
    <w:p w:rsidR="003E73B7" w:rsidRPr="00233BDA" w:rsidRDefault="003E73B7" w:rsidP="00D714B8">
      <w:pPr>
        <w:ind w:left="-426"/>
        <w:rPr>
          <w:sz w:val="28"/>
          <w:szCs w:val="28"/>
        </w:rPr>
      </w:pPr>
    </w:p>
    <w:p w:rsidR="003E73B7" w:rsidRPr="003C7907" w:rsidRDefault="003E73B7" w:rsidP="00D714B8">
      <w:pPr>
        <w:ind w:left="-426"/>
        <w:jc w:val="center"/>
        <w:rPr>
          <w:b/>
          <w:sz w:val="28"/>
          <w:szCs w:val="28"/>
        </w:rPr>
      </w:pPr>
      <w:r w:rsidRPr="003C7907">
        <w:rPr>
          <w:b/>
          <w:sz w:val="28"/>
          <w:szCs w:val="28"/>
        </w:rPr>
        <w:t xml:space="preserve">Состав районной комиссии </w:t>
      </w:r>
    </w:p>
    <w:p w:rsidR="003E73B7" w:rsidRDefault="003E73B7" w:rsidP="00D714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путевок в детские санатории, санаторно-оздоровительные </w:t>
      </w:r>
    </w:p>
    <w:p w:rsidR="003E73B7" w:rsidRDefault="003E73B7" w:rsidP="00D714B8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центры (лагеря) круглогодичного действия, загородные детские оздоровительно-образовательные центры (лагеря) и по возмещению части расходов на приобретение путевок в санатории, санаторно-оздоровительные и загородные детские оздоровительно-образовательные центры (лагеря)</w:t>
      </w:r>
    </w:p>
    <w:p w:rsidR="003E73B7" w:rsidRPr="00233BDA" w:rsidRDefault="003E73B7" w:rsidP="00D714B8">
      <w:pPr>
        <w:ind w:left="-426"/>
        <w:jc w:val="center"/>
        <w:rPr>
          <w:sz w:val="28"/>
          <w:szCs w:val="28"/>
        </w:rPr>
      </w:pPr>
    </w:p>
    <w:p w:rsidR="003E73B7" w:rsidRPr="00233BDA" w:rsidRDefault="00D714B8" w:rsidP="00D714B8">
      <w:pPr>
        <w:ind w:left="-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E73B7" w:rsidRPr="00233BDA">
        <w:rPr>
          <w:b/>
          <w:bCs/>
          <w:sz w:val="28"/>
          <w:szCs w:val="28"/>
        </w:rPr>
        <w:t xml:space="preserve">А.А. </w:t>
      </w:r>
      <w:proofErr w:type="spellStart"/>
      <w:r w:rsidR="003E73B7" w:rsidRPr="00233BDA">
        <w:rPr>
          <w:b/>
          <w:bCs/>
          <w:sz w:val="28"/>
          <w:szCs w:val="28"/>
        </w:rPr>
        <w:t>Клинцева</w:t>
      </w:r>
      <w:proofErr w:type="spellEnd"/>
      <w:r w:rsidR="003E73B7" w:rsidRPr="00233BDA">
        <w:rPr>
          <w:sz w:val="28"/>
          <w:szCs w:val="28"/>
        </w:rPr>
        <w:t xml:space="preserve">  - начальник управления образования, молодежной политики и спорта администрации </w:t>
      </w:r>
      <w:proofErr w:type="spellStart"/>
      <w:r w:rsidR="003E73B7" w:rsidRPr="00233BDA">
        <w:rPr>
          <w:sz w:val="28"/>
          <w:szCs w:val="28"/>
        </w:rPr>
        <w:t>Пильнинского</w:t>
      </w:r>
      <w:proofErr w:type="spellEnd"/>
      <w:r w:rsidR="003E73B7" w:rsidRPr="00233BDA">
        <w:rPr>
          <w:sz w:val="28"/>
          <w:szCs w:val="28"/>
        </w:rPr>
        <w:t xml:space="preserve"> муниципального района, председател</w:t>
      </w:r>
      <w:r w:rsidR="003E73B7">
        <w:rPr>
          <w:sz w:val="28"/>
          <w:szCs w:val="28"/>
        </w:rPr>
        <w:t>ь</w:t>
      </w:r>
      <w:r w:rsidR="003E73B7" w:rsidRPr="00233BDA">
        <w:rPr>
          <w:sz w:val="28"/>
          <w:szCs w:val="28"/>
        </w:rPr>
        <w:t xml:space="preserve"> </w:t>
      </w:r>
      <w:r w:rsidR="003E73B7">
        <w:rPr>
          <w:sz w:val="28"/>
          <w:szCs w:val="28"/>
        </w:rPr>
        <w:t>комиссии,</w:t>
      </w:r>
      <w:r w:rsidR="003E73B7" w:rsidRPr="00233BDA">
        <w:rPr>
          <w:sz w:val="28"/>
          <w:szCs w:val="28"/>
        </w:rPr>
        <w:t xml:space="preserve"> тел. 5-11-04</w:t>
      </w:r>
    </w:p>
    <w:p w:rsidR="003E73B7" w:rsidRPr="00233BDA" w:rsidRDefault="00D714B8" w:rsidP="00D714B8">
      <w:pPr>
        <w:ind w:left="-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E73B7">
        <w:rPr>
          <w:b/>
          <w:bCs/>
          <w:sz w:val="28"/>
          <w:szCs w:val="28"/>
        </w:rPr>
        <w:t xml:space="preserve">Г.В. </w:t>
      </w:r>
      <w:proofErr w:type="spellStart"/>
      <w:r w:rsidR="003E73B7">
        <w:rPr>
          <w:b/>
          <w:bCs/>
          <w:sz w:val="28"/>
          <w:szCs w:val="28"/>
        </w:rPr>
        <w:t>Педина</w:t>
      </w:r>
      <w:proofErr w:type="spellEnd"/>
      <w:r w:rsidR="003E73B7" w:rsidRPr="00233BDA">
        <w:rPr>
          <w:sz w:val="28"/>
          <w:szCs w:val="28"/>
        </w:rPr>
        <w:t xml:space="preserve">  - </w:t>
      </w:r>
      <w:r w:rsidR="003E73B7">
        <w:rPr>
          <w:sz w:val="28"/>
          <w:szCs w:val="28"/>
        </w:rPr>
        <w:t>зам</w:t>
      </w:r>
      <w:proofErr w:type="gramStart"/>
      <w:r w:rsidR="003E73B7">
        <w:rPr>
          <w:sz w:val="28"/>
          <w:szCs w:val="28"/>
        </w:rPr>
        <w:t>.</w:t>
      </w:r>
      <w:r w:rsidR="003E73B7" w:rsidRPr="00233BDA">
        <w:rPr>
          <w:sz w:val="28"/>
          <w:szCs w:val="28"/>
        </w:rPr>
        <w:t>н</w:t>
      </w:r>
      <w:proofErr w:type="gramEnd"/>
      <w:r w:rsidR="003E73B7" w:rsidRPr="00233BDA">
        <w:rPr>
          <w:sz w:val="28"/>
          <w:szCs w:val="28"/>
        </w:rPr>
        <w:t>ачальник</w:t>
      </w:r>
      <w:r w:rsidR="003E73B7">
        <w:rPr>
          <w:sz w:val="28"/>
          <w:szCs w:val="28"/>
        </w:rPr>
        <w:t>а</w:t>
      </w:r>
      <w:r w:rsidR="003E73B7" w:rsidRPr="00233BDA">
        <w:rPr>
          <w:sz w:val="28"/>
          <w:szCs w:val="28"/>
        </w:rPr>
        <w:t xml:space="preserve"> управления образования, молодежной политики и спорта администрации </w:t>
      </w:r>
      <w:proofErr w:type="spellStart"/>
      <w:r w:rsidR="003E73B7" w:rsidRPr="00233BDA">
        <w:rPr>
          <w:sz w:val="28"/>
          <w:szCs w:val="28"/>
        </w:rPr>
        <w:t>Пильнинского</w:t>
      </w:r>
      <w:proofErr w:type="spellEnd"/>
      <w:r w:rsidR="003E73B7" w:rsidRPr="00233BDA">
        <w:rPr>
          <w:sz w:val="28"/>
          <w:szCs w:val="28"/>
        </w:rPr>
        <w:t xml:space="preserve"> муниципального района, </w:t>
      </w:r>
      <w:r w:rsidR="003E73B7">
        <w:rPr>
          <w:sz w:val="28"/>
          <w:szCs w:val="28"/>
        </w:rPr>
        <w:t>зам.</w:t>
      </w:r>
      <w:r w:rsidR="003E73B7" w:rsidRPr="00233BDA">
        <w:rPr>
          <w:sz w:val="28"/>
          <w:szCs w:val="28"/>
        </w:rPr>
        <w:t>председател</w:t>
      </w:r>
      <w:r w:rsidR="003E73B7">
        <w:rPr>
          <w:sz w:val="28"/>
          <w:szCs w:val="28"/>
        </w:rPr>
        <w:t>я</w:t>
      </w:r>
      <w:r w:rsidR="003E73B7" w:rsidRPr="00233BDA">
        <w:rPr>
          <w:sz w:val="28"/>
          <w:szCs w:val="28"/>
        </w:rPr>
        <w:t xml:space="preserve"> </w:t>
      </w:r>
      <w:r w:rsidR="003E73B7">
        <w:rPr>
          <w:sz w:val="28"/>
          <w:szCs w:val="28"/>
        </w:rPr>
        <w:t>комиссии,</w:t>
      </w:r>
      <w:r w:rsidR="003E73B7" w:rsidRPr="00233BDA">
        <w:rPr>
          <w:sz w:val="28"/>
          <w:szCs w:val="28"/>
        </w:rPr>
        <w:t xml:space="preserve"> тел. 5-11-</w:t>
      </w:r>
      <w:r w:rsidR="003E73B7">
        <w:rPr>
          <w:sz w:val="28"/>
          <w:szCs w:val="28"/>
        </w:rPr>
        <w:t>71</w:t>
      </w:r>
    </w:p>
    <w:p w:rsidR="003E73B7" w:rsidRDefault="00D714B8" w:rsidP="00D714B8">
      <w:pPr>
        <w:pStyle w:val="a5"/>
        <w:ind w:left="-426"/>
        <w:rPr>
          <w:szCs w:val="28"/>
        </w:rPr>
      </w:pPr>
      <w:r>
        <w:rPr>
          <w:b/>
          <w:szCs w:val="28"/>
        </w:rPr>
        <w:t>3.Н.Н. Ерина</w:t>
      </w:r>
      <w:r w:rsidR="003E73B7" w:rsidRPr="00233BDA">
        <w:rPr>
          <w:szCs w:val="28"/>
        </w:rPr>
        <w:t xml:space="preserve"> – методист ИДК по </w:t>
      </w:r>
      <w:r w:rsidR="003E73B7">
        <w:rPr>
          <w:szCs w:val="28"/>
        </w:rPr>
        <w:t>организации отдыха и оздоровления детей</w:t>
      </w:r>
      <w:r w:rsidR="003E73B7" w:rsidRPr="00233BDA">
        <w:rPr>
          <w:szCs w:val="28"/>
        </w:rPr>
        <w:t xml:space="preserve"> управления образования, молодежной политики и спорта администрации </w:t>
      </w:r>
      <w:proofErr w:type="spellStart"/>
      <w:r w:rsidR="003E73B7" w:rsidRPr="00233BDA">
        <w:rPr>
          <w:szCs w:val="28"/>
        </w:rPr>
        <w:t>Пильнинского</w:t>
      </w:r>
      <w:proofErr w:type="spellEnd"/>
      <w:r w:rsidR="003E73B7" w:rsidRPr="00233BDA">
        <w:rPr>
          <w:szCs w:val="28"/>
        </w:rPr>
        <w:t xml:space="preserve"> муниципального района, </w:t>
      </w:r>
      <w:r w:rsidR="003E73B7">
        <w:rPr>
          <w:szCs w:val="28"/>
        </w:rPr>
        <w:t>секретарь комиссии, т</w:t>
      </w:r>
      <w:r w:rsidR="003E73B7" w:rsidRPr="00233BDA">
        <w:rPr>
          <w:szCs w:val="28"/>
        </w:rPr>
        <w:t>ел. 5-14-84.</w:t>
      </w:r>
    </w:p>
    <w:p w:rsidR="003E73B7" w:rsidRDefault="00D714B8" w:rsidP="00D714B8">
      <w:pPr>
        <w:pStyle w:val="a5"/>
        <w:ind w:left="-426"/>
        <w:rPr>
          <w:szCs w:val="28"/>
        </w:rPr>
      </w:pPr>
      <w:r>
        <w:rPr>
          <w:b/>
          <w:szCs w:val="28"/>
        </w:rPr>
        <w:t>4.</w:t>
      </w:r>
      <w:r w:rsidR="003E73B7">
        <w:rPr>
          <w:b/>
          <w:szCs w:val="28"/>
        </w:rPr>
        <w:t xml:space="preserve">О.В.Сутягина </w:t>
      </w:r>
      <w:r w:rsidR="003E73B7" w:rsidRPr="00233BDA">
        <w:rPr>
          <w:szCs w:val="28"/>
        </w:rPr>
        <w:t>–</w:t>
      </w:r>
      <w:r w:rsidR="003E73B7">
        <w:rPr>
          <w:szCs w:val="28"/>
        </w:rPr>
        <w:t xml:space="preserve"> председатель районной организации профсоюза работников АПК, член комиссии (по согласованию),  тел. 5-22-50</w:t>
      </w:r>
    </w:p>
    <w:p w:rsidR="003E73B7" w:rsidRDefault="00D714B8" w:rsidP="00D714B8">
      <w:pPr>
        <w:pStyle w:val="a5"/>
        <w:ind w:left="-426"/>
        <w:rPr>
          <w:szCs w:val="28"/>
        </w:rPr>
      </w:pPr>
      <w:r>
        <w:rPr>
          <w:b/>
          <w:szCs w:val="28"/>
        </w:rPr>
        <w:t>5.</w:t>
      </w:r>
      <w:r w:rsidR="003E73B7">
        <w:rPr>
          <w:b/>
          <w:szCs w:val="28"/>
        </w:rPr>
        <w:t xml:space="preserve">В.В. Мамонов - </w:t>
      </w:r>
      <w:r w:rsidR="003E73B7">
        <w:rPr>
          <w:szCs w:val="28"/>
        </w:rPr>
        <w:t>председатель районной организации профсоюза работников государственных учреждений, член комиссии (по согласованию), тел. 5-22-50</w:t>
      </w:r>
    </w:p>
    <w:p w:rsidR="003E73B7" w:rsidRDefault="00D714B8" w:rsidP="00D714B8">
      <w:pPr>
        <w:pStyle w:val="a5"/>
        <w:ind w:left="-426"/>
        <w:rPr>
          <w:szCs w:val="28"/>
        </w:rPr>
      </w:pPr>
      <w:r>
        <w:rPr>
          <w:b/>
          <w:szCs w:val="28"/>
        </w:rPr>
        <w:t>6.</w:t>
      </w:r>
      <w:r w:rsidR="003E73B7">
        <w:rPr>
          <w:b/>
          <w:szCs w:val="28"/>
        </w:rPr>
        <w:t xml:space="preserve"> </w:t>
      </w:r>
      <w:proofErr w:type="spellStart"/>
      <w:r w:rsidR="003E73B7">
        <w:rPr>
          <w:b/>
          <w:szCs w:val="28"/>
        </w:rPr>
        <w:t>Р.С.Абдрахманов</w:t>
      </w:r>
      <w:proofErr w:type="spellEnd"/>
      <w:r w:rsidR="003E73B7">
        <w:rPr>
          <w:b/>
          <w:szCs w:val="28"/>
        </w:rPr>
        <w:t xml:space="preserve">  </w:t>
      </w:r>
      <w:r w:rsidR="003E73B7" w:rsidRPr="00216FB1">
        <w:rPr>
          <w:szCs w:val="28"/>
        </w:rPr>
        <w:t xml:space="preserve">- врач </w:t>
      </w:r>
      <w:r w:rsidR="003E73B7">
        <w:rPr>
          <w:szCs w:val="28"/>
        </w:rPr>
        <w:t xml:space="preserve">ГБУЗ НО </w:t>
      </w:r>
      <w:r w:rsidR="003E73B7" w:rsidRPr="00216FB1">
        <w:rPr>
          <w:szCs w:val="28"/>
        </w:rPr>
        <w:t xml:space="preserve"> «Пильнинская ЦРБ»</w:t>
      </w:r>
      <w:r w:rsidR="003E73B7">
        <w:rPr>
          <w:szCs w:val="28"/>
        </w:rPr>
        <w:t>, председатель профсоюзной организации работников здравоохранения, член комиссии, (по согласованию), тел. 5-15-02</w:t>
      </w:r>
    </w:p>
    <w:p w:rsidR="003E73B7" w:rsidRDefault="00D714B8" w:rsidP="00D714B8">
      <w:pPr>
        <w:pStyle w:val="a5"/>
        <w:ind w:left="-426"/>
        <w:rPr>
          <w:szCs w:val="28"/>
        </w:rPr>
      </w:pPr>
      <w:r>
        <w:rPr>
          <w:b/>
          <w:szCs w:val="28"/>
        </w:rPr>
        <w:t>7.</w:t>
      </w:r>
      <w:r w:rsidR="003E73B7">
        <w:rPr>
          <w:b/>
          <w:szCs w:val="28"/>
        </w:rPr>
        <w:t xml:space="preserve">Л.М. </w:t>
      </w:r>
      <w:proofErr w:type="spellStart"/>
      <w:r w:rsidR="003E73B7">
        <w:rPr>
          <w:b/>
          <w:szCs w:val="28"/>
        </w:rPr>
        <w:t>Абашина</w:t>
      </w:r>
      <w:proofErr w:type="spellEnd"/>
      <w:r w:rsidR="003E73B7">
        <w:rPr>
          <w:b/>
          <w:szCs w:val="28"/>
        </w:rPr>
        <w:t xml:space="preserve"> – </w:t>
      </w:r>
      <w:r w:rsidR="003E73B7">
        <w:rPr>
          <w:szCs w:val="28"/>
        </w:rPr>
        <w:t>начальник</w:t>
      </w:r>
      <w:r w:rsidR="003E73B7" w:rsidRPr="00216FB1">
        <w:rPr>
          <w:szCs w:val="28"/>
        </w:rPr>
        <w:t xml:space="preserve"> расчетного</w:t>
      </w:r>
      <w:r w:rsidR="003E73B7">
        <w:rPr>
          <w:szCs w:val="28"/>
        </w:rPr>
        <w:t xml:space="preserve"> отдела управления </w:t>
      </w:r>
      <w:r w:rsidR="003E73B7" w:rsidRPr="00233BDA">
        <w:rPr>
          <w:szCs w:val="28"/>
        </w:rPr>
        <w:t xml:space="preserve">образования, молодежной политики и спорта администрации </w:t>
      </w:r>
      <w:proofErr w:type="spellStart"/>
      <w:r w:rsidR="003E73B7" w:rsidRPr="00233BDA">
        <w:rPr>
          <w:szCs w:val="28"/>
        </w:rPr>
        <w:t>Пильнинского</w:t>
      </w:r>
      <w:proofErr w:type="spellEnd"/>
      <w:r w:rsidR="003E73B7" w:rsidRPr="00233BDA">
        <w:rPr>
          <w:szCs w:val="28"/>
        </w:rPr>
        <w:t xml:space="preserve"> муниципального района</w:t>
      </w:r>
      <w:r w:rsidR="003E73B7">
        <w:rPr>
          <w:szCs w:val="28"/>
        </w:rPr>
        <w:t>, член комиссии, тел. 5-12-85.</w:t>
      </w:r>
    </w:p>
    <w:p w:rsidR="003E73B7" w:rsidRDefault="003E73B7" w:rsidP="00D714B8">
      <w:pPr>
        <w:pStyle w:val="a5"/>
        <w:ind w:left="-426"/>
        <w:rPr>
          <w:szCs w:val="28"/>
        </w:rPr>
      </w:pPr>
    </w:p>
    <w:p w:rsidR="003E73B7" w:rsidRDefault="003E73B7" w:rsidP="00D714B8">
      <w:pPr>
        <w:pStyle w:val="a5"/>
        <w:ind w:left="-426"/>
        <w:rPr>
          <w:szCs w:val="28"/>
        </w:rPr>
      </w:pPr>
    </w:p>
    <w:p w:rsidR="003E73B7" w:rsidRDefault="003E73B7" w:rsidP="00D714B8">
      <w:pPr>
        <w:pStyle w:val="a5"/>
        <w:ind w:left="-426"/>
        <w:rPr>
          <w:szCs w:val="28"/>
        </w:rPr>
      </w:pPr>
    </w:p>
    <w:p w:rsidR="003E73B7" w:rsidRPr="003E73B7" w:rsidRDefault="003E73B7" w:rsidP="00D714B8">
      <w:pPr>
        <w:ind w:left="-426"/>
      </w:pPr>
    </w:p>
    <w:p w:rsidR="003E73B7" w:rsidRPr="003E73B7" w:rsidRDefault="003E73B7" w:rsidP="00D714B8">
      <w:pPr>
        <w:ind w:left="-426"/>
      </w:pPr>
    </w:p>
    <w:p w:rsidR="003E73B7" w:rsidRDefault="003E73B7" w:rsidP="00D714B8">
      <w:pPr>
        <w:ind w:left="-426"/>
      </w:pPr>
    </w:p>
    <w:p w:rsidR="005B1F6B" w:rsidRPr="003E73B7" w:rsidRDefault="005B1F6B" w:rsidP="00D714B8">
      <w:pPr>
        <w:ind w:left="-426"/>
      </w:pPr>
    </w:p>
    <w:sectPr w:rsidR="005B1F6B" w:rsidRPr="003E73B7" w:rsidSect="005B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0820"/>
    <w:multiLevelType w:val="hybridMultilevel"/>
    <w:tmpl w:val="10C6FCF4"/>
    <w:lvl w:ilvl="0" w:tplc="28A21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B7"/>
    <w:rsid w:val="000C2F42"/>
    <w:rsid w:val="003E73B7"/>
    <w:rsid w:val="00581DE7"/>
    <w:rsid w:val="005B1F6B"/>
    <w:rsid w:val="00B34010"/>
    <w:rsid w:val="00D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3B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73B7"/>
    <w:rPr>
      <w:rFonts w:eastAsia="Times New Roman"/>
      <w:b/>
      <w:szCs w:val="20"/>
      <w:lang w:eastAsia="ru-RU"/>
    </w:rPr>
  </w:style>
  <w:style w:type="paragraph" w:styleId="a5">
    <w:name w:val="Body Text"/>
    <w:basedOn w:val="a"/>
    <w:link w:val="a6"/>
    <w:unhideWhenUsed/>
    <w:rsid w:val="003E73B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E73B7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3E73B7"/>
    <w:pPr>
      <w:widowControl w:val="0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2017-01-27T11:03:00Z</cp:lastPrinted>
  <dcterms:created xsi:type="dcterms:W3CDTF">2017-01-27T10:45:00Z</dcterms:created>
  <dcterms:modified xsi:type="dcterms:W3CDTF">2017-03-27T06:34:00Z</dcterms:modified>
</cp:coreProperties>
</file>